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3346C8"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T</w:t>
      </w:r>
      <w:r>
        <w:rPr>
          <w:rFonts w:hint="eastAsia"/>
          <w:b/>
          <w:bCs/>
          <w:sz w:val="72"/>
          <w:szCs w:val="72"/>
          <w:lang w:val="en-US" w:eastAsia="zh-CN"/>
        </w:rPr>
        <w:t>vlogo项目使用教程</w:t>
      </w:r>
    </w:p>
    <w:p w14:paraId="32ED0C7D"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项目主页：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https://www.xn--rgv465a.top/tvlogo.html</w:t>
      </w:r>
    </w:p>
    <w:p w14:paraId="35FF9738">
      <w:pPr>
        <w:numPr>
          <w:ilvl w:val="0"/>
          <w:numId w:val="1"/>
        </w:num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使用现有台标库数据。</w:t>
      </w:r>
    </w:p>
    <w:p w14:paraId="198F8960">
      <w:pPr>
        <w:numPr>
          <w:numId w:val="0"/>
        </w:num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1.直接搜索你想要的台标关键词，如“长春”，即可查看结果。</w:t>
      </w:r>
    </w:p>
    <w:p w14:paraId="513D244A">
      <w:pPr>
        <w:numPr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230" cy="2962910"/>
            <wp:effectExtent l="0" t="0" r="7620" b="8890"/>
            <wp:docPr id="8" name="图片 8" descr="屏幕截图(7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屏幕截图(7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1CBCB">
      <w:pPr>
        <w:numPr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 w14:paraId="3FC8BFB7">
      <w:pPr>
        <w:numPr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 w14:paraId="1D502E64">
      <w:pPr>
        <w:numPr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2.点击结果中任意文件，即可查看部署代码。</w:t>
      </w:r>
    </w:p>
    <w:p w14:paraId="1D771ADB">
      <w:pPr>
        <w:numPr>
          <w:numId w:val="0"/>
        </w:num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230" cy="2962910"/>
            <wp:effectExtent l="0" t="0" r="7620" b="8890"/>
            <wp:docPr id="9" name="图片 9" descr="屏幕截图(7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屏幕截图(7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E40E8">
      <w:pPr>
        <w:numPr>
          <w:numId w:val="0"/>
        </w:numPr>
        <w:rPr>
          <w:rFonts w:hint="eastAsia"/>
          <w:b/>
          <w:bCs/>
          <w:color w:val="FF0000"/>
          <w:sz w:val="32"/>
          <w:szCs w:val="32"/>
          <w:lang w:val="en-US" w:eastAsia="zh-CN"/>
        </w:rPr>
      </w:pPr>
    </w:p>
    <w:p w14:paraId="1C2C9AE6">
      <w:pPr>
        <w:numPr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3.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序号3</w:t>
      </w:r>
      <w:r>
        <w:rPr>
          <w:rFonts w:hint="eastAsia"/>
          <w:b/>
          <w:bCs/>
          <w:sz w:val="32"/>
          <w:szCs w:val="32"/>
          <w:lang w:val="en-US" w:eastAsia="zh-CN"/>
        </w:rPr>
        <w:t>中的代码适合iptv-api项目或类似项目使用，部署位置为客户端的台标库地址输入框位置</w:t>
      </w:r>
    </w:p>
    <w:p w14:paraId="1B7BB5AB">
      <w:pPr>
        <w:numPr>
          <w:numId w:val="0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inline distT="0" distB="0" distL="114300" distR="114300">
            <wp:extent cx="5273040" cy="3869055"/>
            <wp:effectExtent l="0" t="0" r="3810" b="1714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A23AE">
      <w:pPr>
        <w:numPr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 w14:paraId="6A0CE754">
      <w:pPr>
        <w:numPr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 w14:paraId="401CA7CE">
      <w:pPr>
        <w:numPr>
          <w:numId w:val="0"/>
        </w:num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4.或config文件中的频道台标库地址即logo_url地址后。</w:t>
      </w:r>
    </w:p>
    <w:p w14:paraId="5B97F186">
      <w:pPr>
        <w:numPr>
          <w:numId w:val="0"/>
        </w:numPr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ascii="宋体" w:hAnsi="宋体" w:eastAsia="宋体" w:cs="宋体"/>
          <w:b/>
          <w:bCs/>
          <w:sz w:val="32"/>
          <w:szCs w:val="32"/>
        </w:rPr>
        <w:drawing>
          <wp:inline distT="0" distB="0" distL="114300" distR="114300">
            <wp:extent cx="4752975" cy="2133600"/>
            <wp:effectExtent l="0" t="0" r="9525" b="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3195A5">
      <w:pPr>
        <w:numPr>
          <w:numId w:val="0"/>
        </w:numPr>
        <w:rPr>
          <w:rFonts w:ascii="宋体" w:hAnsi="宋体" w:eastAsia="宋体" w:cs="宋体"/>
          <w:b/>
          <w:bCs/>
          <w:sz w:val="32"/>
          <w:szCs w:val="32"/>
        </w:rPr>
      </w:pPr>
    </w:p>
    <w:p w14:paraId="1C40DE54">
      <w:pPr>
        <w:numPr>
          <w:numId w:val="0"/>
        </w:numPr>
        <w:rPr>
          <w:rFonts w:ascii="宋体" w:hAnsi="宋体" w:eastAsia="宋体" w:cs="宋体"/>
          <w:b/>
          <w:bCs/>
          <w:sz w:val="32"/>
          <w:szCs w:val="32"/>
        </w:rPr>
      </w:pPr>
    </w:p>
    <w:p w14:paraId="5987EDB2">
      <w:pPr>
        <w:numPr>
          <w:numId w:val="0"/>
        </w:numPr>
        <w:rPr>
          <w:rFonts w:ascii="宋体" w:hAnsi="宋体" w:eastAsia="宋体" w:cs="宋体"/>
          <w:b/>
          <w:bCs/>
          <w:sz w:val="32"/>
          <w:szCs w:val="32"/>
        </w:rPr>
      </w:pPr>
    </w:p>
    <w:p w14:paraId="1DB60B3B">
      <w:pPr>
        <w:numPr>
          <w:numId w:val="0"/>
        </w:numP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5.</w:t>
      </w: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  <w:t>序号4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中的适用于json接口中，如图所示的logo字符段后方。也可部署在支持填写台标地址的壳软件中。</w:t>
      </w:r>
    </w:p>
    <w:p w14:paraId="4A1F62C3">
      <w:pPr>
        <w:numPr>
          <w:numId w:val="0"/>
        </w:numP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b/>
          <w:bCs/>
          <w:sz w:val="32"/>
          <w:szCs w:val="32"/>
        </w:rPr>
        <w:drawing>
          <wp:inline distT="0" distB="0" distL="114300" distR="114300">
            <wp:extent cx="5271135" cy="1134745"/>
            <wp:effectExtent l="0" t="0" r="5715" b="825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F7C71">
      <w:pPr>
        <w:numPr>
          <w:numId w:val="0"/>
        </w:numP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F7B9DA9">
      <w:pPr>
        <w:numPr>
          <w:numId w:val="0"/>
        </w:numPr>
        <w:rPr>
          <w:rFonts w:hint="default"/>
          <w:b/>
          <w:bCs/>
          <w:sz w:val="32"/>
          <w:szCs w:val="32"/>
          <w:lang w:val="en-US" w:eastAsia="zh-CN"/>
        </w:rPr>
      </w:pPr>
    </w:p>
    <w:p w14:paraId="0CA1294A">
      <w:pPr>
        <w:numPr>
          <w:ilvl w:val="0"/>
          <w:numId w:val="1"/>
        </w:num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适用于进阶用户，默认台标库数据不能满足自身的需求，想要自定义台标文件的情况。</w:t>
      </w:r>
    </w:p>
    <w:p w14:paraId="0A97E3DA">
      <w:pPr>
        <w:numPr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 w14:paraId="631E0FAB">
      <w:pPr>
        <w:numPr>
          <w:numId w:val="0"/>
        </w:num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1.首先注册账号，填写需要的用户名和密码以及邮箱。</w:t>
      </w:r>
    </w:p>
    <w:p w14:paraId="0E4D1E8B"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9230" cy="2962910"/>
            <wp:effectExtent l="0" t="0" r="7620" b="8890"/>
            <wp:docPr id="1" name="图片 1" descr="屏幕截图(6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屏幕截图(64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95076">
      <w:pPr>
        <w:rPr>
          <w:rFonts w:hint="eastAsia"/>
          <w:b/>
          <w:bCs/>
          <w:sz w:val="32"/>
          <w:szCs w:val="32"/>
          <w:lang w:val="en-US" w:eastAsia="zh-CN"/>
        </w:rPr>
      </w:pPr>
    </w:p>
    <w:p w14:paraId="0A4BB5F0">
      <w:pPr>
        <w:rPr>
          <w:rFonts w:hint="eastAsia"/>
          <w:b/>
          <w:bCs/>
          <w:sz w:val="32"/>
          <w:szCs w:val="32"/>
          <w:lang w:val="en-US" w:eastAsia="zh-CN"/>
        </w:rPr>
      </w:pPr>
    </w:p>
    <w:p w14:paraId="05F3465C">
      <w:pPr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2.提示在注册成功后，等待审核即可，默认12个小时内会审核通过。需要加急处理的可以点击页面右下角的QQ联系博主加急处理。</w:t>
      </w:r>
    </w:p>
    <w:p w14:paraId="1BD57216"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9230" cy="2962910"/>
            <wp:effectExtent l="0" t="0" r="7620" b="8890"/>
            <wp:docPr id="2" name="图片 2" descr="屏幕截图(6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屏幕截图(65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6CDB5">
      <w:pPr>
        <w:rPr>
          <w:rFonts w:hint="eastAsia"/>
          <w:b/>
          <w:bCs/>
          <w:sz w:val="32"/>
          <w:szCs w:val="32"/>
          <w:lang w:val="en-US" w:eastAsia="zh-CN"/>
        </w:rPr>
      </w:pPr>
    </w:p>
    <w:p w14:paraId="46D244B9">
      <w:pPr>
        <w:rPr>
          <w:rFonts w:hint="eastAsia"/>
          <w:b/>
          <w:bCs/>
          <w:sz w:val="32"/>
          <w:szCs w:val="32"/>
          <w:lang w:val="en-US" w:eastAsia="zh-CN"/>
        </w:rPr>
      </w:pPr>
    </w:p>
    <w:p w14:paraId="29EA1119">
      <w:pPr>
        <w:rPr>
          <w:rFonts w:hint="eastAsia"/>
          <w:b/>
          <w:bCs/>
          <w:sz w:val="32"/>
          <w:szCs w:val="32"/>
          <w:lang w:val="en-US" w:eastAsia="zh-CN"/>
        </w:rPr>
      </w:pPr>
    </w:p>
    <w:p w14:paraId="101EFB31">
      <w:pPr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3.审核通过即可登录账号了。</w:t>
      </w:r>
    </w:p>
    <w:p w14:paraId="7066602B"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9230" cy="2962910"/>
            <wp:effectExtent l="0" t="0" r="7620" b="8890"/>
            <wp:docPr id="3" name="图片 3" descr="屏幕截图(6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屏幕截图(66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C5119">
      <w:pPr>
        <w:rPr>
          <w:rFonts w:hint="eastAsia"/>
          <w:b/>
          <w:bCs/>
          <w:sz w:val="32"/>
          <w:szCs w:val="32"/>
          <w:lang w:val="en-US" w:eastAsia="zh-CN"/>
        </w:rPr>
      </w:pPr>
    </w:p>
    <w:p w14:paraId="7C1371C2">
      <w:pPr>
        <w:rPr>
          <w:rFonts w:hint="eastAsia"/>
          <w:b/>
          <w:bCs/>
          <w:sz w:val="32"/>
          <w:szCs w:val="32"/>
          <w:lang w:val="en-US" w:eastAsia="zh-CN"/>
        </w:rPr>
      </w:pPr>
    </w:p>
    <w:p w14:paraId="279F224A">
      <w:pPr>
        <w:rPr>
          <w:rFonts w:hint="eastAsia"/>
          <w:b/>
          <w:bCs/>
          <w:sz w:val="32"/>
          <w:szCs w:val="32"/>
          <w:lang w:val="en-US" w:eastAsia="zh-CN"/>
        </w:rPr>
      </w:pPr>
    </w:p>
    <w:p w14:paraId="777ED091">
      <w:pPr>
        <w:rPr>
          <w:rFonts w:hint="eastAsia"/>
          <w:b/>
          <w:bCs/>
          <w:sz w:val="32"/>
          <w:szCs w:val="32"/>
          <w:lang w:val="en-US" w:eastAsia="zh-CN"/>
        </w:rPr>
      </w:pPr>
    </w:p>
    <w:p w14:paraId="0E9D4F8D">
      <w:pPr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4.登录成功后可以点击页面上方的上传台标按钮，选择你的台标文件进行上传。</w:t>
      </w:r>
    </w:p>
    <w:p w14:paraId="5AA1477A"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9230" cy="2962910"/>
            <wp:effectExtent l="0" t="0" r="7620" b="8890"/>
            <wp:docPr id="4" name="图片 4" descr="屏幕截图(6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屏幕截图(67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45B1A">
      <w:pPr>
        <w:rPr>
          <w:rFonts w:hint="eastAsia"/>
          <w:b/>
          <w:bCs/>
          <w:sz w:val="32"/>
          <w:szCs w:val="32"/>
          <w:lang w:val="en-US" w:eastAsia="zh-CN"/>
        </w:rPr>
      </w:pPr>
    </w:p>
    <w:p w14:paraId="5409F6DF">
      <w:pPr>
        <w:rPr>
          <w:rFonts w:hint="eastAsia"/>
          <w:b/>
          <w:bCs/>
          <w:sz w:val="32"/>
          <w:szCs w:val="32"/>
          <w:lang w:val="en-US" w:eastAsia="zh-CN"/>
        </w:rPr>
      </w:pPr>
    </w:p>
    <w:p w14:paraId="2AD4F76C">
      <w:pPr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5.上传过程中会校验文件，提示上传成功就表示上传完成了。</w:t>
      </w:r>
    </w:p>
    <w:p w14:paraId="70BA30EA"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9230" cy="2962910"/>
            <wp:effectExtent l="0" t="0" r="7620" b="8890"/>
            <wp:docPr id="5" name="图片 5" descr="屏幕截图(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屏幕截图(68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3F081">
      <w:pPr>
        <w:rPr>
          <w:rFonts w:hint="eastAsia"/>
          <w:b/>
          <w:bCs/>
          <w:sz w:val="32"/>
          <w:szCs w:val="32"/>
          <w:lang w:val="en-US" w:eastAsia="zh-CN"/>
        </w:rPr>
      </w:pPr>
    </w:p>
    <w:p w14:paraId="6BB80901">
      <w:pPr>
        <w:rPr>
          <w:rFonts w:hint="eastAsia"/>
          <w:b/>
          <w:bCs/>
          <w:sz w:val="32"/>
          <w:szCs w:val="32"/>
          <w:lang w:val="en-US" w:eastAsia="zh-CN"/>
        </w:rPr>
      </w:pPr>
    </w:p>
    <w:p w14:paraId="6420F98A">
      <w:pPr>
        <w:rPr>
          <w:rFonts w:hint="eastAsia"/>
          <w:b/>
          <w:bCs/>
          <w:sz w:val="32"/>
          <w:szCs w:val="32"/>
          <w:lang w:val="en-US" w:eastAsia="zh-CN"/>
        </w:rPr>
      </w:pPr>
    </w:p>
    <w:p w14:paraId="1E3333F8">
      <w:pPr>
        <w:rPr>
          <w:rFonts w:hint="eastAsia"/>
          <w:b/>
          <w:bCs/>
          <w:sz w:val="32"/>
          <w:szCs w:val="32"/>
          <w:lang w:val="en-US" w:eastAsia="zh-CN"/>
        </w:rPr>
      </w:pPr>
    </w:p>
    <w:p w14:paraId="382E3DFC">
      <w:pPr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6.上传成功后返回主页面就可以看到自己刚刚上传的文件了，以GitHub为例。</w:t>
      </w:r>
    </w:p>
    <w:p w14:paraId="6FEC42B9"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9230" cy="2962910"/>
            <wp:effectExtent l="0" t="0" r="7620" b="8890"/>
            <wp:docPr id="6" name="图片 6" descr="屏幕截图(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屏幕截图(69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0B649">
      <w:pPr>
        <w:rPr>
          <w:rFonts w:hint="eastAsia"/>
          <w:b/>
          <w:bCs/>
          <w:sz w:val="32"/>
          <w:szCs w:val="32"/>
          <w:lang w:val="en-US" w:eastAsia="zh-CN"/>
        </w:rPr>
      </w:pPr>
    </w:p>
    <w:p w14:paraId="3EBD3AD5">
      <w:pPr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7.</w:t>
      </w:r>
      <w:bookmarkStart w:id="0" w:name="_GoBack"/>
      <w:bookmarkEnd w:id="0"/>
      <w:r>
        <w:rPr>
          <w:rFonts w:hint="eastAsia"/>
          <w:b/>
          <w:bCs/>
          <w:sz w:val="32"/>
          <w:szCs w:val="32"/>
          <w:lang w:val="en-US" w:eastAsia="zh-CN"/>
        </w:rPr>
        <w:t>点击上传成功的文件，会出现部署代码页面的提示，部署方式及场景同上，不再赘述。上传成功的台标名（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下图序号5</w:t>
      </w:r>
      <w:r>
        <w:rPr>
          <w:rFonts w:hint="eastAsia"/>
          <w:b/>
          <w:bCs/>
          <w:sz w:val="32"/>
          <w:szCs w:val="32"/>
          <w:lang w:val="en-US" w:eastAsia="zh-CN"/>
        </w:rPr>
        <w:t>）默认为文件名，需要正常显示的时候保证台标名与频道名称相同即可。</w:t>
      </w:r>
    </w:p>
    <w:p w14:paraId="068E415F"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9230" cy="2962910"/>
            <wp:effectExtent l="0" t="0" r="7620" b="8890"/>
            <wp:docPr id="7" name="图片 7" descr="屏幕截图(7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屏幕截图(70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FB5A3"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如遇其他问题可以留言微博</w:t>
      </w:r>
      <w:r>
        <w:rPr>
          <w:rFonts w:hint="eastAsia"/>
          <w:b/>
          <w:bCs/>
          <w:sz w:val="32"/>
          <w:szCs w:val="32"/>
          <w:lang w:val="en-US" w:eastAsia="zh-CN"/>
        </w:rPr>
        <w:fldChar w:fldCharType="begin"/>
      </w:r>
      <w:r>
        <w:rPr>
          <w:rFonts w:hint="eastAsia"/>
          <w:b/>
          <w:bCs/>
          <w:sz w:val="32"/>
          <w:szCs w:val="32"/>
          <w:lang w:val="en-US" w:eastAsia="zh-CN"/>
        </w:rPr>
        <w:instrText xml:space="preserve"> HYPERLINK "https://weibo.com/wj0321" </w:instrText>
      </w:r>
      <w:r>
        <w:rPr>
          <w:rFonts w:hint="eastAsia"/>
          <w:b/>
          <w:bCs/>
          <w:sz w:val="32"/>
          <w:szCs w:val="32"/>
          <w:lang w:val="en-US" w:eastAsia="zh-CN"/>
        </w:rPr>
        <w:fldChar w:fldCharType="separate"/>
      </w:r>
      <w:r>
        <w:rPr>
          <w:rStyle w:val="4"/>
          <w:rFonts w:hint="eastAsia"/>
          <w:b/>
          <w:bCs/>
          <w:sz w:val="32"/>
          <w:szCs w:val="32"/>
          <w:lang w:val="en-US" w:eastAsia="zh-CN"/>
        </w:rPr>
        <w:t>https://weibo.com/wj0321</w:t>
      </w:r>
      <w:r>
        <w:rPr>
          <w:rFonts w:hint="eastAsia"/>
          <w:b/>
          <w:bCs/>
          <w:sz w:val="32"/>
          <w:szCs w:val="32"/>
          <w:lang w:val="en-US" w:eastAsia="zh-CN"/>
        </w:rPr>
        <w:fldChar w:fldCharType="end"/>
      </w:r>
    </w:p>
    <w:p w14:paraId="60930C82"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或QQ289363624</w:t>
      </w:r>
    </w:p>
    <w:sectPr>
      <w:pgSz w:w="11906" w:h="16838"/>
      <w:pgMar w:top="1020" w:right="1800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EDF642"/>
    <w:multiLevelType w:val="singleLevel"/>
    <w:tmpl w:val="17EDF64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BB4436"/>
    <w:rsid w:val="02BB4436"/>
    <w:rsid w:val="12C77562"/>
    <w:rsid w:val="3A9E0620"/>
    <w:rsid w:val="418A65D0"/>
    <w:rsid w:val="4E1D7D28"/>
    <w:rsid w:val="68A57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29</TotalTime>
  <ScaleCrop>false</ScaleCrop>
  <LinksUpToDate>false</LinksUpToDate>
  <CharactersWithSpaces>0</CharactersWithSpaces>
  <Application>WPS Office_12.8.2.21555_F1E327BC-269C-435d-A152-05C5408002CA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2026-02-04T11:48:00Z</dcterms:created>
  <dc:creator>wj032</dc:creator>
  <cp:lastModifiedBy>wj032</cp:lastModifiedBy>
  <dcterms:modified xsi:type="dcterms:W3CDTF">2026-02-04T12:20:48Z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2052-12.8.2.21555</vt:lpwstr>
  </property>
  <property fmtid="{D5CDD505-2E9C-101B-9397-08002B2CF9AE}" pid="3" name="ICV">
    <vt:lpwstr>AA240E4A9FBA484EB4843257E7EBA922_11</vt:lpwstr>
  </property>
</Properties>
</file>